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8B5341" w:rsidRPr="008B5341">
        <w:rPr>
          <w:b/>
          <w:i/>
        </w:rPr>
        <w:t>Разработка рабочей документации по подсветке фасада для строительства объекта: «Многоквартирный дом поз.12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934"/>
        <w:gridCol w:w="4589"/>
        <w:gridCol w:w="1573"/>
        <w:gridCol w:w="1780"/>
        <w:gridCol w:w="1581"/>
      </w:tblGrid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BD7CD0" w:rsidRPr="00F208B1" w:rsidRDefault="00BD7CD0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94" w:type="pct"/>
            <w:vAlign w:val="center"/>
          </w:tcPr>
          <w:p w:rsidR="00BD7CD0" w:rsidRPr="00F208B1" w:rsidRDefault="00BD7CD0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 xml:space="preserve">Наименование </w:t>
            </w:r>
            <w:bookmarkStart w:id="0" w:name="_GoBack"/>
            <w:bookmarkEnd w:id="0"/>
            <w:r w:rsidRPr="00F208B1">
              <w:rPr>
                <w:b/>
                <w:bCs/>
                <w:sz w:val="22"/>
                <w:szCs w:val="22"/>
              </w:rPr>
              <w:t>работ и затрат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BD7CD0" w:rsidRPr="00F208B1" w:rsidRDefault="00BD7CD0" w:rsidP="00F208B1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D7CD0" w:rsidRPr="00F208B1" w:rsidTr="00BD7CD0">
        <w:trPr>
          <w:trHeight w:val="584"/>
        </w:trPr>
        <w:tc>
          <w:tcPr>
            <w:tcW w:w="447" w:type="pct"/>
            <w:vAlign w:val="center"/>
          </w:tcPr>
          <w:p w:rsidR="00BD7CD0" w:rsidRPr="00F22217" w:rsidRDefault="00BD7CD0" w:rsidP="006D6458">
            <w:pPr>
              <w:spacing w:line="256" w:lineRule="auto"/>
              <w:ind w:right="-142" w:firstLine="322"/>
              <w:jc w:val="center"/>
              <w:rPr>
                <w:lang w:eastAsia="en-US"/>
              </w:rPr>
            </w:pPr>
            <w:r w:rsidRPr="00F22217">
              <w:rPr>
                <w:lang w:eastAsia="en-US"/>
              </w:rPr>
              <w:t>1.</w:t>
            </w:r>
          </w:p>
        </w:tc>
        <w:tc>
          <w:tcPr>
            <w:tcW w:w="2194" w:type="pct"/>
            <w:vAlign w:val="center"/>
          </w:tcPr>
          <w:p w:rsidR="00BD7CD0" w:rsidRPr="00F54E06" w:rsidRDefault="00F54E06" w:rsidP="00BD7CD0">
            <w:pPr>
              <w:spacing w:line="256" w:lineRule="auto"/>
              <w:ind w:right="-142"/>
              <w:rPr>
                <w:lang w:eastAsia="en-US"/>
              </w:rPr>
            </w:pPr>
            <w:r w:rsidRPr="00F54E06">
              <w:t>Разработка рабочей документации по подсветке фасада</w:t>
            </w:r>
          </w:p>
        </w:tc>
        <w:tc>
          <w:tcPr>
            <w:tcW w:w="752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vAlign w:val="center"/>
          </w:tcPr>
          <w:p w:rsidR="00BD7CD0" w:rsidRPr="00F208B1" w:rsidRDefault="00BD7CD0" w:rsidP="006D6458">
            <w:pPr>
              <w:rPr>
                <w:sz w:val="22"/>
                <w:szCs w:val="22"/>
              </w:rPr>
            </w:pPr>
          </w:p>
        </w:tc>
      </w:tr>
    </w:tbl>
    <w:p w:rsidR="00F22217" w:rsidRDefault="00F22217" w:rsidP="00F22217">
      <w:pPr>
        <w:tabs>
          <w:tab w:val="left" w:pos="360"/>
        </w:tabs>
        <w:jc w:val="both"/>
        <w:rPr>
          <w:i/>
          <w:color w:val="FF0000"/>
        </w:rPr>
      </w:pP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8B53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8B5341" w:rsidRPr="008B5341">
              <w:rPr>
                <w:rStyle w:val="blk"/>
                <w:rFonts w:eastAsiaTheme="minorHAnsi"/>
                <w:lang w:eastAsia="en-US"/>
              </w:rPr>
              <w:t>согласно календарного плана работ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Соответствие участника запроса предложений требованиям, установленным </w:t>
            </w:r>
            <w:r>
              <w:rPr>
                <w:rFonts w:eastAsiaTheme="minorHAnsi"/>
                <w:lang w:eastAsia="en-US"/>
              </w:rPr>
              <w:lastRenderedPageBreak/>
              <w:t>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Соответствует (лицензий и сертификатов на осуществление деятельности связанной с расчетом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3B" w:rsidRDefault="000F1B3B">
      <w:r>
        <w:separator/>
      </w:r>
    </w:p>
  </w:endnote>
  <w:endnote w:type="continuationSeparator" w:id="0">
    <w:p w:rsidR="000F1B3B" w:rsidRDefault="000F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3B" w:rsidRDefault="000F1B3B">
      <w:r>
        <w:separator/>
      </w:r>
    </w:p>
  </w:footnote>
  <w:footnote w:type="continuationSeparator" w:id="0">
    <w:p w:rsidR="000F1B3B" w:rsidRDefault="000F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1B3B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5341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09EA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A48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441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394"/>
    <w:rsid w:val="00F208B1"/>
    <w:rsid w:val="00F22217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3F2E"/>
    <w:rsid w:val="00F45652"/>
    <w:rsid w:val="00F46CBD"/>
    <w:rsid w:val="00F46D56"/>
    <w:rsid w:val="00F4767E"/>
    <w:rsid w:val="00F52B19"/>
    <w:rsid w:val="00F54E06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ABA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2344E19-A8EC-4756-A59B-61E99612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143</cp:revision>
  <cp:lastPrinted>2025-01-23T08:53:00Z</cp:lastPrinted>
  <dcterms:created xsi:type="dcterms:W3CDTF">2023-03-15T08:49:00Z</dcterms:created>
  <dcterms:modified xsi:type="dcterms:W3CDTF">2025-07-03T06:43:00Z</dcterms:modified>
</cp:coreProperties>
</file>